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1058E" w14:textId="4E79AAB6" w:rsidR="00C50066" w:rsidRPr="00C50066" w:rsidRDefault="00C50066" w:rsidP="00C50066">
      <w:pPr>
        <w:rPr>
          <w:color w:val="0070C0"/>
          <w:sz w:val="28"/>
          <w:szCs w:val="28"/>
        </w:rPr>
      </w:pPr>
      <w:r w:rsidRPr="00C50066">
        <w:rPr>
          <w:color w:val="0070C0"/>
          <w:sz w:val="28"/>
          <w:szCs w:val="28"/>
        </w:rPr>
        <w:t>Beyond Task Management: How to Institutionalize Your Organization’s "Project Wisdom" with PACE</w:t>
      </w:r>
    </w:p>
    <w:p w14:paraId="356F8E45" w14:textId="77777777" w:rsidR="00C50066" w:rsidRDefault="00C50066" w:rsidP="00C50066">
      <w:pPr>
        <w:rPr>
          <w:b/>
          <w:bCs/>
        </w:rPr>
      </w:pPr>
    </w:p>
    <w:p w14:paraId="57EEECBB" w14:textId="2C96EF85" w:rsidR="00C50066" w:rsidRPr="00C50066" w:rsidRDefault="00C50066" w:rsidP="00C50066">
      <w:r w:rsidRPr="00C50066">
        <w:rPr>
          <w:b/>
          <w:bCs/>
        </w:rPr>
        <w:t>Subtitle:</w:t>
      </w:r>
      <w:r w:rsidRPr="00C50066">
        <w:t xml:space="preserve"> Why the best project management software doesn’t just track work—it captures </w:t>
      </w:r>
      <w:r w:rsidRPr="00C50066">
        <w:rPr>
          <w:i/>
          <w:iCs/>
        </w:rPr>
        <w:t>how</w:t>
      </w:r>
      <w:r w:rsidRPr="00C50066">
        <w:t xml:space="preserve"> the work is done.</w:t>
      </w:r>
    </w:p>
    <w:p w14:paraId="03FC9B1A" w14:textId="77777777" w:rsidR="00C50066" w:rsidRPr="00C50066" w:rsidRDefault="00000000" w:rsidP="00C50066">
      <w:r>
        <w:pict w14:anchorId="0B09EB72">
          <v:rect id="_x0000_i1025" style="width:0;height:1.5pt" o:hralign="center" o:hrstd="t" o:hr="t" fillcolor="#a0a0a0" stroked="f"/>
        </w:pict>
      </w:r>
    </w:p>
    <w:p w14:paraId="0CD6EDC5" w14:textId="77777777" w:rsidR="00C50066" w:rsidRPr="00C50066" w:rsidRDefault="00C50066" w:rsidP="00C50066">
      <w:pPr>
        <w:rPr>
          <w:b/>
          <w:bCs/>
        </w:rPr>
      </w:pPr>
      <w:r w:rsidRPr="00C50066">
        <w:rPr>
          <w:b/>
          <w:bCs/>
        </w:rPr>
        <w:t>Stop Managing Projects. Start Managing Knowledge.</w:t>
      </w:r>
    </w:p>
    <w:p w14:paraId="2C6C5052" w14:textId="77777777" w:rsidR="00C50066" w:rsidRPr="00C50066" w:rsidRDefault="00C50066" w:rsidP="00C50066">
      <w:r w:rsidRPr="00C50066">
        <w:t xml:space="preserve">When most organizations look for Project Management software, they are looking for a container—a place to put tasks, deadlines, and Gantt charts. They are looking for a way to answer the question: </w:t>
      </w:r>
      <w:r w:rsidRPr="00C50066">
        <w:rPr>
          <w:i/>
          <w:iCs/>
        </w:rPr>
        <w:t>"Who is doing what, and when will it be done?"</w:t>
      </w:r>
    </w:p>
    <w:p w14:paraId="525224A4" w14:textId="77777777" w:rsidR="00C50066" w:rsidRPr="00C50066" w:rsidRDefault="00C50066" w:rsidP="00C50066">
      <w:r w:rsidRPr="00C50066">
        <w:t xml:space="preserve">But with </w:t>
      </w:r>
      <w:r w:rsidRPr="00C50066">
        <w:rPr>
          <w:b/>
          <w:bCs/>
        </w:rPr>
        <w:t>PACE</w:t>
      </w:r>
      <w:r w:rsidRPr="00C50066">
        <w:t>, we believe that is setting the bar too low.</w:t>
      </w:r>
    </w:p>
    <w:p w14:paraId="34549307" w14:textId="77777777" w:rsidR="00C50066" w:rsidRPr="00C50066" w:rsidRDefault="00C50066" w:rsidP="00C50066">
      <w:r w:rsidRPr="00C50066">
        <w:t xml:space="preserve">If your software only tracks current tasks, you are missing the most valuable asset your company generates every day: </w:t>
      </w:r>
      <w:r w:rsidRPr="00C50066">
        <w:rPr>
          <w:b/>
          <w:bCs/>
        </w:rPr>
        <w:t>Experience.</w:t>
      </w:r>
    </w:p>
    <w:p w14:paraId="2B993927" w14:textId="77777777" w:rsidR="00C50066" w:rsidRPr="00C50066" w:rsidRDefault="00C50066" w:rsidP="00C50066">
      <w:r w:rsidRPr="00C50066">
        <w:t>What happens when your best Project Manager leaves? What happens when you acquire a new entity and need to integrate their team? What happens when you hire ten new contractors who don't know your Standard Operating Procedures (SOPs)?</w:t>
      </w:r>
    </w:p>
    <w:p w14:paraId="30325D31" w14:textId="77777777" w:rsidR="00C50066" w:rsidRPr="00C50066" w:rsidRDefault="00C50066" w:rsidP="00C50066">
      <w:r w:rsidRPr="00C50066">
        <w:t>Usually, chaos ensues. Knowledge walks out the door, and new hires waste months reinventing the wheel.</w:t>
      </w:r>
    </w:p>
    <w:p w14:paraId="172DFA58" w14:textId="77777777" w:rsidR="00C50066" w:rsidRPr="00C50066" w:rsidRDefault="00C50066" w:rsidP="00C50066">
      <w:r w:rsidRPr="00C50066">
        <w:t xml:space="preserve">We built PACE not just to manage projects, but to </w:t>
      </w:r>
      <w:r w:rsidRPr="00C50066">
        <w:rPr>
          <w:b/>
          <w:bCs/>
        </w:rPr>
        <w:t>institutionalize your knowledge base.</w:t>
      </w:r>
      <w:r w:rsidRPr="00C50066">
        <w:t xml:space="preserve"> We designed it to capture your organization's unique "Ways of Working," ensuring that your process is scalable, repeatable, and independent of any single individual.</w:t>
      </w:r>
    </w:p>
    <w:p w14:paraId="59E9B7C4" w14:textId="77777777" w:rsidR="00C50066" w:rsidRPr="00C50066" w:rsidRDefault="00C50066" w:rsidP="00C50066">
      <w:r w:rsidRPr="00C50066">
        <w:t>Here is how PACE turns your project management process into a legacy of success.</w:t>
      </w:r>
    </w:p>
    <w:p w14:paraId="763BC413" w14:textId="77777777" w:rsidR="00C50066" w:rsidRPr="00C50066" w:rsidRDefault="00000000" w:rsidP="00C50066">
      <w:r>
        <w:pict w14:anchorId="169A19BB">
          <v:rect id="_x0000_i1026" style="width:0;height:1.5pt" o:hralign="center" o:hrstd="t" o:hr="t" fillcolor="#a0a0a0" stroked="f"/>
        </w:pict>
      </w:r>
    </w:p>
    <w:p w14:paraId="6DDDFFFD" w14:textId="77777777" w:rsidR="00C50066" w:rsidRPr="00C50066" w:rsidRDefault="00C50066" w:rsidP="00C50066">
      <w:pPr>
        <w:rPr>
          <w:b/>
          <w:bCs/>
        </w:rPr>
      </w:pPr>
      <w:r w:rsidRPr="00C50066">
        <w:rPr>
          <w:b/>
          <w:bCs/>
        </w:rPr>
        <w:t>1. The Template Engine: Your Baseline for Excellence</w:t>
      </w:r>
    </w:p>
    <w:p w14:paraId="78B28D1C" w14:textId="77777777" w:rsidR="00C50066" w:rsidRPr="00C50066" w:rsidRDefault="00C50066" w:rsidP="00C50066">
      <w:r w:rsidRPr="00C50066">
        <w:t>The biggest risk in project execution is the "blank page." When a Project Manager starts a new initiative from scratch, they are relying entirely on their own memory to list tasks, estimate durations, and sequence dependencies.</w:t>
      </w:r>
    </w:p>
    <w:p w14:paraId="74DC6347" w14:textId="77777777" w:rsidR="00C50066" w:rsidRPr="00C50066" w:rsidRDefault="00C50066" w:rsidP="00C50066">
      <w:r w:rsidRPr="00C50066">
        <w:t xml:space="preserve">PACE solves this by allowing you to crystallize organizational experience into </w:t>
      </w:r>
      <w:r w:rsidRPr="00C50066">
        <w:rPr>
          <w:b/>
          <w:bCs/>
        </w:rPr>
        <w:t>Project Templates.</w:t>
      </w:r>
    </w:p>
    <w:p w14:paraId="45D9A197" w14:textId="77777777" w:rsidR="00C50066" w:rsidRPr="00C50066" w:rsidRDefault="00C50066" w:rsidP="00C50066">
      <w:r w:rsidRPr="00C50066">
        <w:t>This is more than just a copy-paste feature. It allows you to embed the DNA of a successful project into the system. You can pre-define all necessary tasks, their indicative durations, and the critical path for various project types.</w:t>
      </w:r>
    </w:p>
    <w:p w14:paraId="4918EF01" w14:textId="2E31134E" w:rsidR="00C50066" w:rsidRPr="00C50066" w:rsidRDefault="00C50066" w:rsidP="00C50066">
      <w:pPr>
        <w:numPr>
          <w:ilvl w:val="0"/>
          <w:numId w:val="1"/>
        </w:numPr>
      </w:pPr>
      <w:r w:rsidRPr="00C50066">
        <w:rPr>
          <w:b/>
          <w:bCs/>
        </w:rPr>
        <w:lastRenderedPageBreak/>
        <w:t>For New Joiners:</w:t>
      </w:r>
      <w:r w:rsidRPr="00C50066">
        <w:t xml:space="preserve"> A new PM doesn’t need to guess how your company executes a</w:t>
      </w:r>
      <w:r w:rsidR="00020A4D">
        <w:t xml:space="preserve">n </w:t>
      </w:r>
      <w:r w:rsidRPr="00C50066">
        <w:t>"</w:t>
      </w:r>
      <w:r w:rsidR="00020A4D">
        <w:t>engineering engagement</w:t>
      </w:r>
      <w:r w:rsidRPr="00C50066">
        <w:t>" or a "Construction Phase." They simply load the template. They immediately see the roadmap, ensuring they don't miss minor but critical details.</w:t>
      </w:r>
    </w:p>
    <w:p w14:paraId="5C95C856" w14:textId="77777777" w:rsidR="00C50066" w:rsidRPr="00C50066" w:rsidRDefault="00C50066" w:rsidP="00C50066">
      <w:pPr>
        <w:numPr>
          <w:ilvl w:val="0"/>
          <w:numId w:val="1"/>
        </w:numPr>
      </w:pPr>
      <w:r w:rsidRPr="00C50066">
        <w:rPr>
          <w:b/>
          <w:bCs/>
        </w:rPr>
        <w:t>Compliance:</w:t>
      </w:r>
      <w:r w:rsidRPr="00C50066">
        <w:t xml:space="preserve"> By using the template, the user is automatically compliant with your agreed SOPs.</w:t>
      </w:r>
    </w:p>
    <w:p w14:paraId="28A97659" w14:textId="66E04843" w:rsidR="0038275B" w:rsidRPr="00C50066" w:rsidRDefault="0038275B" w:rsidP="0038275B">
      <w:pPr>
        <w:rPr>
          <w:b/>
          <w:bCs/>
        </w:rPr>
      </w:pPr>
      <w:r>
        <w:rPr>
          <w:b/>
          <w:bCs/>
        </w:rPr>
        <w:t>2</w:t>
      </w:r>
      <w:r w:rsidRPr="00C50066">
        <w:rPr>
          <w:b/>
          <w:bCs/>
        </w:rPr>
        <w:t xml:space="preserve">. The Risk </w:t>
      </w:r>
      <w:r>
        <w:rPr>
          <w:b/>
          <w:bCs/>
        </w:rPr>
        <w:t xml:space="preserve">Assessment questionnaire and Risk </w:t>
      </w:r>
      <w:r w:rsidRPr="00C50066">
        <w:rPr>
          <w:b/>
          <w:bCs/>
        </w:rPr>
        <w:t>Library: Institutionalizing "Defensive Wisdom"</w:t>
      </w:r>
    </w:p>
    <w:p w14:paraId="082DF3F3" w14:textId="77777777" w:rsidR="0038275B" w:rsidRPr="00C50066" w:rsidRDefault="0038275B" w:rsidP="0038275B">
      <w:r w:rsidRPr="00C50066">
        <w:t>One of the hardest skills to teach a new Project Manager is risk anticipation. Junior managers often don’t see the iceberg until the ship hits it.</w:t>
      </w:r>
    </w:p>
    <w:p w14:paraId="65F46CEB" w14:textId="77777777" w:rsidR="0038275B" w:rsidRPr="00C50066" w:rsidRDefault="0038275B" w:rsidP="0038275B">
      <w:r w:rsidRPr="00C50066">
        <w:t xml:space="preserve">PACE allows you to build a comprehensive </w:t>
      </w:r>
      <w:r w:rsidRPr="00C50066">
        <w:rPr>
          <w:b/>
          <w:bCs/>
        </w:rPr>
        <w:t>Risk Library</w:t>
      </w:r>
      <w:r>
        <w:rPr>
          <w:b/>
          <w:bCs/>
        </w:rPr>
        <w:t xml:space="preserve"> </w:t>
      </w:r>
      <w:r>
        <w:t xml:space="preserve">and a </w:t>
      </w:r>
      <w:r w:rsidRPr="00020A4D">
        <w:rPr>
          <w:b/>
          <w:bCs/>
        </w:rPr>
        <w:t>Risk</w:t>
      </w:r>
      <w:r>
        <w:t xml:space="preserve"> </w:t>
      </w:r>
      <w:r>
        <w:rPr>
          <w:b/>
          <w:bCs/>
        </w:rPr>
        <w:t>Assessment Questionnaire</w:t>
      </w:r>
      <w:r w:rsidRPr="00C50066">
        <w:t xml:space="preserve">. This is a centralized repository of </w:t>
      </w:r>
      <w:r>
        <w:t>all potential risks that may or may not have materialized on past performed work</w:t>
      </w:r>
      <w:r w:rsidRPr="00C50066">
        <w:t xml:space="preserve"> </w:t>
      </w:r>
      <w:r>
        <w:t>and that</w:t>
      </w:r>
      <w:r w:rsidRPr="00C50066">
        <w:t xml:space="preserve"> </w:t>
      </w:r>
      <w:r>
        <w:rPr>
          <w:i/>
          <w:iCs/>
        </w:rPr>
        <w:t>may</w:t>
      </w:r>
      <w:r w:rsidRPr="00C50066">
        <w:t xml:space="preserve"> </w:t>
      </w:r>
      <w:r>
        <w:t xml:space="preserve">occur </w:t>
      </w:r>
      <w:r w:rsidRPr="00C50066">
        <w:t>in the future, based on your organization's collective history.</w:t>
      </w:r>
    </w:p>
    <w:p w14:paraId="6D0363B0" w14:textId="77777777" w:rsidR="0038275B" w:rsidRPr="00C50066" w:rsidRDefault="0038275B" w:rsidP="0038275B">
      <w:r w:rsidRPr="00C50066">
        <w:t xml:space="preserve">When a manager starts a new project, they don't have to brainstorm risks in a vacuum. </w:t>
      </w:r>
      <w:r>
        <w:t xml:space="preserve">The assessment questionnaire guides them with a simple question and answer format to help identify risks that they may face with their project. </w:t>
      </w:r>
      <w:r w:rsidRPr="00C50066">
        <w:t xml:space="preserve">They can </w:t>
      </w:r>
      <w:r>
        <w:t xml:space="preserve">also </w:t>
      </w:r>
      <w:r w:rsidRPr="00C50066">
        <w:t>access the Risk Library and import applicable risks directly into their current project’s Risk Register.</w:t>
      </w:r>
    </w:p>
    <w:p w14:paraId="36143B7E" w14:textId="77777777" w:rsidR="0038275B" w:rsidRPr="00C50066" w:rsidRDefault="0038275B" w:rsidP="0038275B">
      <w:pPr>
        <w:numPr>
          <w:ilvl w:val="0"/>
          <w:numId w:val="3"/>
        </w:numPr>
      </w:pPr>
      <w:r w:rsidRPr="00C50066">
        <w:rPr>
          <w:b/>
          <w:bCs/>
        </w:rPr>
        <w:t>Triggered Thinking:</w:t>
      </w:r>
      <w:r w:rsidRPr="00C50066">
        <w:t xml:space="preserve"> The</w:t>
      </w:r>
      <w:r>
        <w:t xml:space="preserve"> assessment questionnaire and the </w:t>
      </w:r>
      <w:r w:rsidRPr="00C50066">
        <w:t xml:space="preserve"> library act as prompt</w:t>
      </w:r>
      <w:r>
        <w:t>s</w:t>
      </w:r>
      <w:r w:rsidRPr="00C50066">
        <w:t>. A PM might see a risk listed regarding "Vendor Insolvency" and realize they haven't checked their supplier's health.</w:t>
      </w:r>
    </w:p>
    <w:p w14:paraId="413B219F" w14:textId="77777777" w:rsidR="0038275B" w:rsidRPr="00C50066" w:rsidRDefault="0038275B" w:rsidP="0038275B">
      <w:pPr>
        <w:numPr>
          <w:ilvl w:val="0"/>
          <w:numId w:val="3"/>
        </w:numPr>
      </w:pPr>
      <w:r w:rsidRPr="00C50066">
        <w:rPr>
          <w:b/>
          <w:bCs/>
        </w:rPr>
        <w:t>Standardized Mitigation:</w:t>
      </w:r>
      <w:r w:rsidRPr="00C50066">
        <w:t xml:space="preserve"> You don’t just import the risk; you import the standard mitigation plan. This ensures that even a rookie PM handles a crisis with the wisdom of a veteran.</w:t>
      </w:r>
    </w:p>
    <w:p w14:paraId="53C43170" w14:textId="0F25570B" w:rsidR="0038275B" w:rsidRDefault="0038275B" w:rsidP="00C50066">
      <w:pPr>
        <w:rPr>
          <w:b/>
          <w:bCs/>
        </w:rPr>
      </w:pPr>
      <w:r>
        <w:rPr>
          <w:b/>
          <w:bCs/>
        </w:rPr>
        <w:t xml:space="preserve">3. </w:t>
      </w:r>
      <w:r w:rsidR="0081109F">
        <w:rPr>
          <w:b/>
          <w:bCs/>
        </w:rPr>
        <w:t>Pre-Defined Process Flow</w:t>
      </w:r>
      <w:r w:rsidR="00F01EFB">
        <w:rPr>
          <w:b/>
          <w:bCs/>
        </w:rPr>
        <w:t>s</w:t>
      </w:r>
      <w:r w:rsidR="0081109F">
        <w:rPr>
          <w:b/>
          <w:bCs/>
        </w:rPr>
        <w:t>: Following a standardized process</w:t>
      </w:r>
    </w:p>
    <w:p w14:paraId="4E8A4F26" w14:textId="05BADA31" w:rsidR="0081109F" w:rsidRDefault="0081109F" w:rsidP="00C50066">
      <w:r w:rsidRPr="0081109F">
        <w:t>Know</w:t>
      </w:r>
      <w:r>
        <w:t xml:space="preserve">ing all the steps that need to be completed for various project processes be they the month end process or a change order process or the project end process. PACE enables “ Business Processes” that provide a step by step guidance on the elements to be completed for a particular projects process. </w:t>
      </w:r>
      <w:r w:rsidR="00F01EFB">
        <w:t>For example, the Month End process for a project could look something like this:</w:t>
      </w:r>
    </w:p>
    <w:p w14:paraId="030A8595" w14:textId="7A81171F" w:rsidR="00F01EFB" w:rsidRDefault="00F01EFB" w:rsidP="00C50066">
      <w:r w:rsidRPr="00F01EFB">
        <w:lastRenderedPageBreak/>
        <w:drawing>
          <wp:inline distT="0" distB="0" distL="0" distR="0" wp14:anchorId="4560F201" wp14:editId="6D5B3562">
            <wp:extent cx="5731510" cy="2102485"/>
            <wp:effectExtent l="19050" t="19050" r="21590" b="12065"/>
            <wp:docPr id="9742562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25621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024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72E6286" w14:textId="15AB8FA6" w:rsidR="00F01EFB" w:rsidRPr="0081109F" w:rsidRDefault="00F01EFB" w:rsidP="00C50066">
      <w:r>
        <w:t>All the PM needs to do is initiate the process from the project dashboard and pace will walk them through every step of the way.</w:t>
      </w:r>
    </w:p>
    <w:p w14:paraId="79337650" w14:textId="67B5E62A" w:rsidR="00C50066" w:rsidRPr="00C50066" w:rsidRDefault="00F01EFB" w:rsidP="00C50066">
      <w:pPr>
        <w:rPr>
          <w:b/>
          <w:bCs/>
        </w:rPr>
      </w:pPr>
      <w:r>
        <w:rPr>
          <w:b/>
          <w:bCs/>
        </w:rPr>
        <w:t>4</w:t>
      </w:r>
      <w:r w:rsidR="00C50066" w:rsidRPr="00C50066">
        <w:rPr>
          <w:b/>
          <w:bCs/>
        </w:rPr>
        <w:t>. Standardized Status Reporting: Speaking the Same Language</w:t>
      </w:r>
    </w:p>
    <w:p w14:paraId="464ECA8E" w14:textId="4BB84813" w:rsidR="00C50066" w:rsidRPr="00C50066" w:rsidRDefault="00C50066" w:rsidP="00C50066">
      <w:r w:rsidRPr="00C50066">
        <w:t xml:space="preserve">One of the steepest learning curves for any new hire—or a newly acquired team—is understanding how to communicate with </w:t>
      </w:r>
      <w:r w:rsidR="00020A4D">
        <w:t>organization</w:t>
      </w:r>
      <w:r w:rsidRPr="00C50066">
        <w:t xml:space="preserve"> management. </w:t>
      </w:r>
      <w:r w:rsidRPr="00C50066">
        <w:rPr>
          <w:i/>
          <w:iCs/>
        </w:rPr>
        <w:t>What details matter? What is the preferred format?</w:t>
      </w:r>
    </w:p>
    <w:p w14:paraId="57BD8E37" w14:textId="77777777" w:rsidR="00C50066" w:rsidRPr="00C50066" w:rsidRDefault="00C50066" w:rsidP="00C50066">
      <w:r w:rsidRPr="00C50066">
        <w:t>PACE eliminates this friction by encapsulating your organization's standard reporting structure directly into the workflow.</w:t>
      </w:r>
    </w:p>
    <w:p w14:paraId="1E05ABA6" w14:textId="22B86014" w:rsidR="00C50066" w:rsidRPr="00C50066" w:rsidRDefault="00C50066" w:rsidP="00C50066">
      <w:r w:rsidRPr="00C50066">
        <w:t xml:space="preserve">The system presents the user with pre-defined reporting sections that mirror exactly what your </w:t>
      </w:r>
      <w:r w:rsidR="00020A4D">
        <w:t>management and finance</w:t>
      </w:r>
      <w:r w:rsidRPr="00C50066">
        <w:t xml:space="preserve"> team</w:t>
      </w:r>
      <w:r w:rsidR="00020A4D">
        <w:t>s</w:t>
      </w:r>
      <w:r w:rsidRPr="00C50066">
        <w:t xml:space="preserve"> expects to see. Whether it’s "Key Decisions Needed," "Risk Highlights," or "Budget Variance," the format is locked in.</w:t>
      </w:r>
    </w:p>
    <w:p w14:paraId="5A96C6B6" w14:textId="77777777" w:rsidR="00C50066" w:rsidRPr="00C50066" w:rsidRDefault="00C50066" w:rsidP="00C50066">
      <w:r w:rsidRPr="00C50066">
        <w:rPr>
          <w:b/>
          <w:bCs/>
        </w:rPr>
        <w:t>Why this matters:</w:t>
      </w:r>
    </w:p>
    <w:p w14:paraId="655211ED" w14:textId="77777777" w:rsidR="00C50066" w:rsidRPr="00C50066" w:rsidRDefault="00C50066" w:rsidP="00C50066">
      <w:pPr>
        <w:numPr>
          <w:ilvl w:val="0"/>
          <w:numId w:val="2"/>
        </w:numPr>
      </w:pPr>
      <w:r w:rsidRPr="00C50066">
        <w:rPr>
          <w:b/>
          <w:bCs/>
        </w:rPr>
        <w:t>Instant Alignment:</w:t>
      </w:r>
      <w:r w:rsidRPr="00C50066">
        <w:t xml:space="preserve"> A Project Manager from a recently acquired company doesn't need to unlearn their old habits or guess at your preferences. They simply fill in the sections provided.</w:t>
      </w:r>
    </w:p>
    <w:p w14:paraId="18869AD3" w14:textId="77777777" w:rsidR="00C50066" w:rsidRPr="00C50066" w:rsidRDefault="00C50066" w:rsidP="00C50066">
      <w:pPr>
        <w:numPr>
          <w:ilvl w:val="0"/>
          <w:numId w:val="2"/>
        </w:numPr>
      </w:pPr>
      <w:r w:rsidRPr="00C50066">
        <w:rPr>
          <w:b/>
          <w:bCs/>
        </w:rPr>
        <w:t>Time Savings:</w:t>
      </w:r>
      <w:r w:rsidRPr="00C50066">
        <w:t xml:space="preserve"> It removes the drafting anxiety and formatting hours. The "Status Report" becomes a fill-in-the-blanks exercise based on institutional best practices, not a creative writing assignment.</w:t>
      </w:r>
    </w:p>
    <w:p w14:paraId="7EEE4F70" w14:textId="691A1A62" w:rsidR="00C50066" w:rsidRPr="00C50066" w:rsidRDefault="00F01EFB" w:rsidP="00C50066">
      <w:pPr>
        <w:rPr>
          <w:b/>
          <w:bCs/>
        </w:rPr>
      </w:pPr>
      <w:r>
        <w:rPr>
          <w:b/>
          <w:bCs/>
        </w:rPr>
        <w:t>5</w:t>
      </w:r>
      <w:r w:rsidR="00C50066" w:rsidRPr="00C50066">
        <w:rPr>
          <w:b/>
          <w:bCs/>
        </w:rPr>
        <w:t>. The Feedback Loop: Turning Closure into Capability</w:t>
      </w:r>
    </w:p>
    <w:p w14:paraId="176A8422" w14:textId="77777777" w:rsidR="00C50066" w:rsidRPr="00C50066" w:rsidRDefault="00C50066" w:rsidP="00C50066">
      <w:r w:rsidRPr="00C50066">
        <w:t>A template is only as good as its relevance. In many organizations, "Lessons Learned" sessions happen at the end of a project, are written in a Word document, stored on a shared drive, and never looked at again.</w:t>
      </w:r>
    </w:p>
    <w:p w14:paraId="6C5BDD59" w14:textId="77777777" w:rsidR="00C50066" w:rsidRPr="00C50066" w:rsidRDefault="00C50066" w:rsidP="00C50066">
      <w:r w:rsidRPr="00C50066">
        <w:t>PACE operationalizes this learning.</w:t>
      </w:r>
    </w:p>
    <w:p w14:paraId="1B4786BC" w14:textId="4B48A1B9" w:rsidR="00C50066" w:rsidRPr="00C50066" w:rsidRDefault="00C50066" w:rsidP="00C50066">
      <w:r w:rsidRPr="00C50066">
        <w:lastRenderedPageBreak/>
        <w:t xml:space="preserve">We encourage users to customize the </w:t>
      </w:r>
      <w:r w:rsidRPr="00C50066">
        <w:rPr>
          <w:b/>
          <w:bCs/>
        </w:rPr>
        <w:t>Project Closure Checklist</w:t>
      </w:r>
      <w:r w:rsidRPr="00C50066">
        <w:t xml:space="preserve">. You can mandate a closure step that says: </w:t>
      </w:r>
      <w:r w:rsidRPr="00C50066">
        <w:rPr>
          <w:i/>
          <w:iCs/>
        </w:rPr>
        <w:t xml:space="preserve">"Based on this project’s execution, </w:t>
      </w:r>
      <w:r w:rsidR="00020A4D">
        <w:rPr>
          <w:i/>
          <w:iCs/>
        </w:rPr>
        <w:t xml:space="preserve">work with the PMO to </w:t>
      </w:r>
      <w:r w:rsidRPr="00C50066">
        <w:rPr>
          <w:i/>
          <w:iCs/>
        </w:rPr>
        <w:t>review and update the Master Template."</w:t>
      </w:r>
    </w:p>
    <w:p w14:paraId="2208A740" w14:textId="77777777" w:rsidR="00C50066" w:rsidRPr="00C50066" w:rsidRDefault="00C50066" w:rsidP="00C50066">
      <w:r w:rsidRPr="00C50066">
        <w:t>Did a specific task take three weeks instead of the planned one week? Did a new regulatory requirement pop up? By forcing this review within the workflow, the "Project Closure" phase becomes the engine for updating the organization's knowledge base.</w:t>
      </w:r>
    </w:p>
    <w:p w14:paraId="12359295" w14:textId="77777777" w:rsidR="00C50066" w:rsidRPr="00C50066" w:rsidRDefault="00000000" w:rsidP="00C50066">
      <w:r>
        <w:pict w14:anchorId="30D9DFF2">
          <v:rect id="_x0000_i1027" style="width:0;height:1.5pt" o:hralign="center" o:hrstd="t" o:hr="t" fillcolor="#a0a0a0" stroked="f"/>
        </w:pict>
      </w:r>
    </w:p>
    <w:p w14:paraId="2C451115" w14:textId="77777777" w:rsidR="00C50066" w:rsidRPr="00C50066" w:rsidRDefault="00C50066" w:rsidP="00C50066">
      <w:pPr>
        <w:rPr>
          <w:b/>
          <w:bCs/>
        </w:rPr>
      </w:pPr>
      <w:r w:rsidRPr="00C50066">
        <w:rPr>
          <w:b/>
          <w:bCs/>
        </w:rPr>
        <w:t>The Big Picture: Change Management &amp; Scaling</w:t>
      </w:r>
    </w:p>
    <w:p w14:paraId="70AD19E2" w14:textId="77777777" w:rsidR="00C50066" w:rsidRPr="00C50066" w:rsidRDefault="00C50066" w:rsidP="00C50066">
      <w:r w:rsidRPr="00C50066">
        <w:t xml:space="preserve">There are numerous ways to capture your learnings in PACE, but the ultimate goal is </w:t>
      </w:r>
      <w:r w:rsidRPr="00C50066">
        <w:rPr>
          <w:b/>
          <w:bCs/>
        </w:rPr>
        <w:t>scalability</w:t>
      </w:r>
      <w:r w:rsidRPr="00C50066">
        <w:t>.</w:t>
      </w:r>
    </w:p>
    <w:p w14:paraId="3BC6E957" w14:textId="77777777" w:rsidR="00C50066" w:rsidRPr="00C50066" w:rsidRDefault="00C50066" w:rsidP="00C50066">
      <w:r w:rsidRPr="00C50066">
        <w:rPr>
          <w:b/>
          <w:bCs/>
        </w:rPr>
        <w:t>Scaling Teams:</w:t>
      </w:r>
      <w:r w:rsidRPr="00C50066">
        <w:t xml:space="preserve"> When you hire a wave of new contract managers or team members, you cannot afford a six-month learning curve. With PACE, the process is the product. As long as they can log in and follow the workflow, they are executing at 80% of the efficiency of a tenured employee from Day 1.</w:t>
      </w:r>
    </w:p>
    <w:p w14:paraId="58F27A5B" w14:textId="77777777" w:rsidR="00C50066" w:rsidRPr="00C50066" w:rsidRDefault="00C50066" w:rsidP="00C50066">
      <w:r w:rsidRPr="00C50066">
        <w:rPr>
          <w:b/>
          <w:bCs/>
        </w:rPr>
        <w:t>Mergers &amp; Acquisitions:</w:t>
      </w:r>
      <w:r w:rsidRPr="00C50066">
        <w:t xml:space="preserve"> When you acquire a new entity, the hardest part is cultural integration and harmonizing processes. PACE bridges this gap. By migrating the new entity onto the platform, you aren't just giving them a tool; you are handing them the playbook for how your organization succeeds.</w:t>
      </w:r>
    </w:p>
    <w:p w14:paraId="694CE766" w14:textId="77777777" w:rsidR="00C50066" w:rsidRPr="00C50066" w:rsidRDefault="00C50066" w:rsidP="00C50066">
      <w:pPr>
        <w:rPr>
          <w:b/>
          <w:bCs/>
        </w:rPr>
      </w:pPr>
      <w:r w:rsidRPr="00C50066">
        <w:rPr>
          <w:b/>
          <w:bCs/>
        </w:rPr>
        <w:t>Conclusion</w:t>
      </w:r>
    </w:p>
    <w:p w14:paraId="465614F0" w14:textId="77777777" w:rsidR="00C50066" w:rsidRPr="00C50066" w:rsidRDefault="00C50066" w:rsidP="00C50066">
      <w:r w:rsidRPr="00C50066">
        <w:t>Project management software shouldn't just be a scorecard of what you are doing today. It should be a vault for what you learned yesterday, and a guide for how you will succeed tomorrow.</w:t>
      </w:r>
    </w:p>
    <w:p w14:paraId="6F6E0FB4" w14:textId="77777777" w:rsidR="00C50066" w:rsidRPr="00C50066" w:rsidRDefault="00C50066" w:rsidP="00C50066">
      <w:r w:rsidRPr="00C50066">
        <w:t>Stop relying on tribal knowledge that lives in people's heads. Start institutionalizing your success.</w:t>
      </w:r>
    </w:p>
    <w:p w14:paraId="6C5D6865" w14:textId="77777777" w:rsidR="00C50066" w:rsidRPr="00C50066" w:rsidRDefault="00C50066" w:rsidP="00C50066">
      <w:r w:rsidRPr="00C50066">
        <w:rPr>
          <w:b/>
          <w:bCs/>
        </w:rPr>
        <w:t xml:space="preserve">Visit </w:t>
      </w:r>
      <w:hyperlink r:id="rId6" w:tgtFrame="_blank" w:history="1">
        <w:r w:rsidRPr="00C50066">
          <w:rPr>
            <w:rStyle w:val="Hyperlink"/>
            <w:b/>
            <w:bCs/>
          </w:rPr>
          <w:t>www.frontrol.com</w:t>
        </w:r>
      </w:hyperlink>
      <w:r w:rsidRPr="00C50066">
        <w:rPr>
          <w:b/>
          <w:bCs/>
        </w:rPr>
        <w:t xml:space="preserve"> to see how PACE can turn your process into your competitive advantage.</w:t>
      </w:r>
    </w:p>
    <w:p w14:paraId="4EFE2DF7" w14:textId="77777777" w:rsidR="00C50066" w:rsidRDefault="00C50066"/>
    <w:sectPr w:rsidR="00C500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46B1A"/>
    <w:multiLevelType w:val="multilevel"/>
    <w:tmpl w:val="45FE9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1451A7"/>
    <w:multiLevelType w:val="multilevel"/>
    <w:tmpl w:val="66646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B3342B"/>
    <w:multiLevelType w:val="multilevel"/>
    <w:tmpl w:val="2D580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0223819">
    <w:abstractNumId w:val="0"/>
  </w:num>
  <w:num w:numId="2" w16cid:durableId="558632062">
    <w:abstractNumId w:val="2"/>
  </w:num>
  <w:num w:numId="3" w16cid:durableId="2045594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066"/>
    <w:rsid w:val="00020A4D"/>
    <w:rsid w:val="0038275B"/>
    <w:rsid w:val="0081109F"/>
    <w:rsid w:val="009D019A"/>
    <w:rsid w:val="00C50066"/>
    <w:rsid w:val="00EE0907"/>
    <w:rsid w:val="00F0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411E9"/>
  <w15:chartTrackingRefBased/>
  <w15:docId w15:val="{9AAA1EA6-CF32-4EA6-9BF2-CAC3F1AF7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0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0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0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0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0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0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0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0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0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0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00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00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00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0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0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0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0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0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00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0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0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0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0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00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00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00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0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0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00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00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0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http://www.frontro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Prasanna Kelkar</dc:creator>
  <cp:keywords/>
  <dc:description/>
  <cp:lastModifiedBy>Neeraj Garg</cp:lastModifiedBy>
  <cp:revision>4</cp:revision>
  <dcterms:created xsi:type="dcterms:W3CDTF">2026-02-04T08:42:00Z</dcterms:created>
  <dcterms:modified xsi:type="dcterms:W3CDTF">2026-02-06T05:54:00Z</dcterms:modified>
</cp:coreProperties>
</file>